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31D" w:rsidRDefault="0054531D" w:rsidP="00934111">
      <w:pPr>
        <w:shd w:val="clear" w:color="auto" w:fill="FFFFFF"/>
        <w:spacing w:after="3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Лекци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я 2</w:t>
      </w:r>
    </w:p>
    <w:p w:rsidR="00934111" w:rsidRPr="00934111" w:rsidRDefault="00934111" w:rsidP="00934111">
      <w:pPr>
        <w:shd w:val="clear" w:color="auto" w:fill="FFFFFF"/>
        <w:spacing w:after="3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Физико-химические показатели качества воды</w:t>
      </w:r>
    </w:p>
    <w:p w:rsidR="00934111" w:rsidRPr="00934111" w:rsidRDefault="00934111" w:rsidP="0093411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Качественная вода или нет — вопрос спорный. Все определяет ее состав и свойства, а также сфера применения и требования, которые предъявляются к воде в том или ином случае. Для оценки качества воды существует целый перечень показателей. О них и пойдет речь ниже.</w:t>
      </w:r>
    </w:p>
    <w:p w:rsidR="00934111" w:rsidRPr="00934111" w:rsidRDefault="00934111" w:rsidP="00934111">
      <w:pPr>
        <w:pBdr>
          <w:top w:val="dotted" w:sz="6" w:space="8" w:color="D6D6D6"/>
          <w:bottom w:val="dotted" w:sz="6" w:space="8" w:color="D6D6D6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показателей</w:t>
      </w:r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anchor="1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Взвешенные примеси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anchor="2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Мутность и прозрачность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anchor="3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Запах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anchor="4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Вкус и привкус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anchor="5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Цветность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anchor="6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Минерализация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anchor="7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Электропроводимость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anchor="8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Жесткость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anchor="9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Щелочность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anchor="10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Органические вещества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anchor="11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Растворенный кислород</w:t>
        </w:r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anchor="12" w:history="1">
        <w:proofErr w:type="spellStart"/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pH</w:t>
        </w:r>
        <w:proofErr w:type="spellEnd"/>
      </w:hyperlink>
    </w:p>
    <w:p w:rsidR="00934111" w:rsidRPr="00934111" w:rsidRDefault="0054531D" w:rsidP="0093411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anchor="13" w:history="1">
        <w:r w:rsidR="00934111" w:rsidRPr="004866BB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Тяжелые металлы</w:t>
        </w:r>
      </w:hyperlink>
    </w:p>
    <w:p w:rsidR="00934111" w:rsidRPr="004866BB" w:rsidRDefault="00934111" w:rsidP="0093411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Взвеси</w:t>
      </w:r>
    </w:p>
    <w:p w:rsidR="00934111" w:rsidRPr="00934111" w:rsidRDefault="00934111" w:rsidP="0093411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34111" w:rsidRPr="00934111" w:rsidRDefault="00934111" w:rsidP="00934111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Взвешенные примеси — твердые частицы вроде ила, песка, глины, микроорганизмов и т.п. Как правило, это касается включений с диаметром больше 0,0001 мм. Взвеси влияют на степень прозрачности воды.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размера частиц и типа примеси требуется разное время на естественное осветление воды вследствие ее осаждения на 1 м: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крупный песок 1 мм — 10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средний песок 0,5 мм — 20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мелкий песок 0,1 мм — 2,5 мин;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крупный ил 0,05-0,027 мм — 10-30 мин;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мелкий ил 0,01-0,005 мм — 4-18 ч;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крупная глина 0,0027 мм — 2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тонкая глина 0,001-0,0005 мм — 0,5-2 </w:t>
      </w:r>
      <w:proofErr w:type="spellStart"/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</w:t>
      </w:r>
      <w:proofErr w:type="spellEnd"/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34111" w:rsidRPr="00934111" w:rsidRDefault="00934111" w:rsidP="009341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коллоидные частицы 0,0002-0,000001 мм — 4 года.</w:t>
      </w:r>
    </w:p>
    <w:p w:rsidR="00934111" w:rsidRPr="004866BB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содержание взвешенных примесей меньше 2 мг/дм3, то оценку проводят по мутности воды.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Мутность и прозрачность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Мутность обусловлена наличием тонкодисперсных включений. При описании такой воды используют степень сравнения по мутности: отсутствует, слабая опалесценция, опалесценция, слаб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мутная, сильная муть. Количественно мутность </w:t>
      </w: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измеряют в единицах НЕФ (0-40) по рассеиванию излучения или ЕМФ (40-400) по ослаблению потока излучения.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вода с незначительной мутностью или окраской, то для определения качества можно использовать показатель прозрачности. В числовом виде — высота столба воды, через который можно увидеть белую пластинку или различить шрифт.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прозрачности оценивать следующим образом:</w:t>
      </w:r>
    </w:p>
    <w:p w:rsidR="00934111" w:rsidRPr="00934111" w:rsidRDefault="00934111" w:rsidP="0093411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прозрачная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видно на более чем 30 см;</w:t>
      </w:r>
    </w:p>
    <w:p w:rsidR="00934111" w:rsidRPr="00934111" w:rsidRDefault="00934111" w:rsidP="0093411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маломутная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от 25 до 30 см;</w:t>
      </w:r>
    </w:p>
    <w:p w:rsidR="00934111" w:rsidRPr="00934111" w:rsidRDefault="00934111" w:rsidP="0093411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средней мутности — от 20 до 25 см;</w:t>
      </w:r>
    </w:p>
    <w:p w:rsidR="00934111" w:rsidRPr="00934111" w:rsidRDefault="00934111" w:rsidP="0093411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мутная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от 10 до 20 см;</w:t>
      </w:r>
    </w:p>
    <w:p w:rsidR="00934111" w:rsidRPr="00934111" w:rsidRDefault="00934111" w:rsidP="0093411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мутная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меньше 10 см.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Запах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состава, вода может иметь разный запах. По этому показателю ее можно отличить только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органолептически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. Условно различают запахи естественного и искусственного происхождения. У каждого запаха есть свое название, например:</w:t>
      </w:r>
    </w:p>
    <w:p w:rsidR="00934111" w:rsidRPr="00934111" w:rsidRDefault="00934111" w:rsidP="0093411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ароматический — цветочный или огуречный;</w:t>
      </w:r>
    </w:p>
    <w:p w:rsidR="00934111" w:rsidRPr="00934111" w:rsidRDefault="00934111" w:rsidP="0093411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болотный — тинистый, илистый;</w:t>
      </w:r>
    </w:p>
    <w:p w:rsidR="00934111" w:rsidRPr="00934111" w:rsidRDefault="00934111" w:rsidP="0093411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гнилостный — сточный, фекальный и т.д.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запах воды отличается по интенсивности, где 0 — запаха нет, а 5 — очень сильный запах, который ощущается настолько, что вода непригодна для питья.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Вкус и привкус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Вкус и привкус определяют по 6-балльной шкале, где 0 — у воды не ощущается вкус и привкус, а 5 — вкус и привкус настолько сильны, что делают ее непригодной к употреблению.</w:t>
      </w:r>
      <w:proofErr w:type="gramEnd"/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Различают 4 вида вкусов: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соленый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, горький, сладкий и кислый. Привкус выражают описательно в зависимости от вкусовых ощущений: рыбный, хлорный, миндальный и т.п.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Цветность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Цветность характеризует степень окраски воды, вызванной содержанием окрашенных компонентов. Определяют этот показатель путем сравнения окраски воды и эталонов. Количественно цветность выражается в градусах </w:t>
      </w:r>
      <w:proofErr w:type="spellStart"/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платино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-кобальтовой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шкалы.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воды по цветности в градусах пл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spellStart"/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коб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. шкалы:</w:t>
      </w:r>
    </w:p>
    <w:p w:rsidR="00934111" w:rsidRPr="00934111" w:rsidRDefault="00934111" w:rsidP="0093411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малая — до 25;</w:t>
      </w:r>
    </w:p>
    <w:p w:rsidR="00934111" w:rsidRPr="00934111" w:rsidRDefault="00934111" w:rsidP="0093411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малая — 25-50;</w:t>
      </w:r>
    </w:p>
    <w:p w:rsidR="00934111" w:rsidRPr="00934111" w:rsidRDefault="00934111" w:rsidP="0093411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— 50-80;</w:t>
      </w:r>
    </w:p>
    <w:p w:rsidR="00934111" w:rsidRPr="00934111" w:rsidRDefault="00934111" w:rsidP="0093411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 — 80-120;</w:t>
      </w:r>
    </w:p>
    <w:p w:rsidR="00934111" w:rsidRPr="00934111" w:rsidRDefault="00934111" w:rsidP="0093411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высокая — больше 120.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Цветность природных вод преимущественно определяют соединения Fe+3 и гумусовые вещества.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Минерализация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Минерализация служит для оценки содержания всех минеральных веществ. Количественно выражается в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/кг. В зависимости от минерализации, воды бывают: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ультрапресные — до 0,1 г/кг;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пресные — до 1 г/кг;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слабопресные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1-3 г/кг;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солоноватые — 1-25 г/кг;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соленые — 25-50 г/кг;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сильносоленые — 10-50 г/кг;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рассолы — 50-300 г/кг;</w:t>
      </w:r>
    </w:p>
    <w:p w:rsidR="00934111" w:rsidRPr="00934111" w:rsidRDefault="00934111" w:rsidP="0093411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ультрарассолы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больше 300 г/кг.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66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 для пресных вод определили по вкусу — при минерализации больше 1 г/кг вкус становится соленым или горьковатым, неприятен и такая вода непригодна для продолжительного использования в пищевых целях.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содержании солей 25 г/кг совпадают температура замерзания воды и температура, при которой плотность морской воды максимальна. Минерализация выше 50 г/кг не обнаружена в морях и океанах, а бывает в подземных водах и соленых озерах.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Электропроводимость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Удельную электропроводность определяет степень минерализации воды. Так, удельная электропроводность рек составляет от 30 до 1500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мкСм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атмосферных осадков — 10-120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мкСм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/см.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Электроводимость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воды зависит от ее температуры и концентрации растворенных солей. Основное влияние оказывают ионы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Na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+, K+, Ca2+, Mg2+,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Cl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-, SO42-. По величине электропроводимости можно оценивать минерализацию воды. На этом основан принцип работы ТДС-метров.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Жесткость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Жесткость воды зависит от содержания Ca2+, Mg2+ и других катионов. Учитывая то, что содержание кальция и магния больше остальных, то жесткость определяется именно ими.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жесткость складывается из временной, которую можно устранить кипячением вследствие присутствия в воде гидрокарбонатов, и постоянной, вызванной содержанием сульфатов, хлоридов и т.п.</w:t>
      </w:r>
      <w:proofErr w:type="gramEnd"/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Жесткость также можно определить как способность пенообразования воды с мылом. Чем больше содержание солей кальция и магния, тем хуже мылится мыло. Сначала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образуются хлопья кальциевого мыла и устраняется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жесткость воды. Количественно жесткость выражают в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/дм3. В среднем, чтобы снизить жесткость на 1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 требуется 300-530 мг натриевого мыла.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концентрации растворенных солей, вода бывает:</w:t>
      </w:r>
    </w:p>
    <w:p w:rsidR="00934111" w:rsidRPr="00934111" w:rsidRDefault="00934111" w:rsidP="009341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мягкой — до 1,5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/дм3;</w:t>
      </w:r>
    </w:p>
    <w:p w:rsidR="00934111" w:rsidRPr="00934111" w:rsidRDefault="00934111" w:rsidP="009341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мягкой — 1,5-4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/дм3;</w:t>
      </w:r>
    </w:p>
    <w:p w:rsidR="00934111" w:rsidRPr="00934111" w:rsidRDefault="00934111" w:rsidP="009341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средней жесткости — 4-8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/дм3;</w:t>
      </w:r>
    </w:p>
    <w:p w:rsidR="00934111" w:rsidRPr="00934111" w:rsidRDefault="00934111" w:rsidP="009341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жесткой — 8-12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/дм3;</w:t>
      </w:r>
    </w:p>
    <w:p w:rsidR="00934111" w:rsidRPr="00934111" w:rsidRDefault="00934111" w:rsidP="0093411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жесткой — больше 12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Щелочность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Щелочность указывает количественное содержание ионов гидроксильных ионов и анионов слабых кислот. Выражается в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ммоль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анионов слабых кислот, которыми она обусловлена, щелочность бывает:</w:t>
      </w:r>
    </w:p>
    <w:p w:rsidR="00934111" w:rsidRPr="00934111" w:rsidRDefault="00934111" w:rsidP="0093411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гидрокарбонатная;</w:t>
      </w:r>
    </w:p>
    <w:p w:rsidR="00934111" w:rsidRPr="00934111" w:rsidRDefault="00934111" w:rsidP="0093411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карбонатная;</w:t>
      </w:r>
    </w:p>
    <w:p w:rsidR="00934111" w:rsidRPr="00934111" w:rsidRDefault="00934111" w:rsidP="0093411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гидратная;</w:t>
      </w:r>
    </w:p>
    <w:p w:rsidR="00934111" w:rsidRPr="00934111" w:rsidRDefault="00934111" w:rsidP="0093411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фосфатная;</w:t>
      </w:r>
    </w:p>
    <w:p w:rsidR="00934111" w:rsidRPr="00934111" w:rsidRDefault="00934111" w:rsidP="0093411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силикатная;</w:t>
      </w:r>
    </w:p>
    <w:p w:rsidR="00934111" w:rsidRPr="00934111" w:rsidRDefault="00934111" w:rsidP="0093411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134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гуматная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природных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вода щелочность определяется гидрокарбонатами, поэтому ее принимают равной карбонатной жесткости.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Органические вещества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воде может содержаться огромное количество органики. В зависимости от растворимости, различают группу растворимых примесей. Сюда входят растворимые белки и аминокислоты, гуминовые кислоты и их соли и т.п. В группу нерастворимых примесей входит все остальное: микроорганизмы,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гуматы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фульвокислоты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, жиры и т.п.</w:t>
      </w:r>
    </w:p>
    <w:p w:rsidR="004866BB" w:rsidRPr="00934111" w:rsidRDefault="00934111" w:rsidP="004866BB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Определить, сколько именно органических веществ содержится, можно косвенно по окисляемости воды, биохимической потребности в О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содержанию органического углерода. Окисляемостью называют величину, которая показывает содержание </w:t>
      </w:r>
      <w:r w:rsidR="004866BB"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органических веществ, поэтому остальными пренебрегают. Что касается глубоких скважин, то там все наоборот.</w:t>
      </w:r>
    </w:p>
    <w:p w:rsidR="004866BB" w:rsidRPr="00934111" w:rsidRDefault="004866BB" w:rsidP="004866BB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Перманганатная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окисляемость выражается в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мгО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/дм3 или мг KMnO4/дм3. Величина окисляемости может варьироваться от очень малой — до 4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мгО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/дм3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очень высокой — больше 20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мгО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/дм3.</w:t>
      </w:r>
    </w:p>
    <w:p w:rsidR="004866BB" w:rsidRPr="00934111" w:rsidRDefault="004866BB" w:rsidP="004866BB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Бихроматная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окисляемость или ХПК также выражается в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мгО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/дм3, и в отличие от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перманганатной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этот показатель в большей мере характеризует наличие органических примесей. ХПК определяет класс чистоты воды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очень чистой при ХПК 1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мгО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 до очень грязной — ХПК больше 15.</w:t>
      </w:r>
    </w:p>
    <w:p w:rsidR="004866BB" w:rsidRPr="00934111" w:rsidRDefault="004866BB" w:rsidP="004866BB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природных вод также актуальна биохимическая потребность в кислороде или БПК (мгО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/дм3). Этот показатель определяет количество органики, окисленной в процессе биохимических превращений при доступе воздуха. Удобнее определять изменение потребности за 5 суток, поэтому используют БПК5. Также есть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БПКполн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предполагающий учет потребности за 15-20 суток.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минеральных веществ и органики, окисляемых сильным окислителем.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последнего, бывает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перманганатная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(для малозагрязненных),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бихроматная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(ХПК для более загрязненных вод),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иодатная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цериевая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окисляемость.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Количественно выражается в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мгО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*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экв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/дм3.</w:t>
      </w:r>
    </w:p>
    <w:p w:rsidR="00934111" w:rsidRPr="00934111" w:rsidRDefault="00934111" w:rsidP="004866BB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Важно понимать, что окисляется не только органика, но и минеральные вещества. Однако в воде из поверхностных источников больше именно 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Примерно половина массы органики составляет углерод. Это можно использовать для анализа воды. По содержанию общего органического углерода судят о количестве органических примесей.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Растворенный О</w:t>
      </w:r>
      <w:proofErr w:type="gramStart"/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proofErr w:type="gramEnd"/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воде содержание кислорода может колебаться в широком диапазоне. Это зависит от температуры воды, давления воздуха,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наличии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загрязнений и пр. Так в поверхностных источниках в среднем содержится 0-14 мг/дм3 кислорода, тогда как в воде из артезианских скважин его нет вовсе.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pH</w:t>
      </w:r>
      <w:proofErr w:type="spellEnd"/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Водородный показатель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pH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обратный десятичный логарифм концентрации водородных ионов. По этому показателю можно определить свойства воды и понять, какие процессы будут протекать в ней со временем. Диапазон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pH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от 1 до 14, где значение до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pH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3 говорит о сильнокислой среде, а </w:t>
      </w:r>
      <w:proofErr w:type="spell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pH</w:t>
      </w:r>
      <w:proofErr w:type="spell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 9,5 — сильнощелочной.</w:t>
      </w:r>
    </w:p>
    <w:p w:rsidR="00934111" w:rsidRPr="00934111" w:rsidRDefault="00934111" w:rsidP="00934111">
      <w:pPr>
        <w:spacing w:before="450" w:after="22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Тяжелые металлы</w:t>
      </w:r>
    </w:p>
    <w:p w:rsidR="00934111" w:rsidRPr="00934111" w:rsidRDefault="00934111" w:rsidP="00934111">
      <w:pPr>
        <w:shd w:val="clear" w:color="auto" w:fill="FFFFFF"/>
        <w:spacing w:after="225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группу тяжелых металлов относят вредные и токсичные для живых организмов элементы. Единого мнения о том, что именно должно </w:t>
      </w:r>
      <w:proofErr w:type="gramStart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входить в группу таких металлов нет</w:t>
      </w:r>
      <w:proofErr w:type="gramEnd"/>
      <w:r w:rsidRPr="00934111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Обычно речь идет о меди, никеле, свинце, ртути, кадмии, кобальте и висмуте. Нередко список дополняет сурьма, цинк, селен и мышьяк. Источником загрязнений воды тяжелыми металлами обычно является промышленность.</w:t>
      </w:r>
    </w:p>
    <w:p w:rsidR="00E7075E" w:rsidRPr="004866BB" w:rsidRDefault="00E7075E">
      <w:pPr>
        <w:rPr>
          <w:rFonts w:ascii="Times New Roman" w:hAnsi="Times New Roman" w:cs="Times New Roman"/>
          <w:sz w:val="28"/>
          <w:szCs w:val="28"/>
        </w:rPr>
      </w:pPr>
    </w:p>
    <w:sectPr w:rsidR="00E7075E" w:rsidRPr="004866BB" w:rsidSect="00934111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75C16"/>
    <w:multiLevelType w:val="multilevel"/>
    <w:tmpl w:val="F7D2D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097035"/>
    <w:multiLevelType w:val="multilevel"/>
    <w:tmpl w:val="DB1E9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6C49F2"/>
    <w:multiLevelType w:val="multilevel"/>
    <w:tmpl w:val="2200C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7B7423"/>
    <w:multiLevelType w:val="multilevel"/>
    <w:tmpl w:val="4A2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957607"/>
    <w:multiLevelType w:val="multilevel"/>
    <w:tmpl w:val="6C36A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657B90"/>
    <w:multiLevelType w:val="multilevel"/>
    <w:tmpl w:val="244A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4631B3"/>
    <w:multiLevelType w:val="multilevel"/>
    <w:tmpl w:val="BD12E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246BAC"/>
    <w:multiLevelType w:val="multilevel"/>
    <w:tmpl w:val="D174E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4CA"/>
    <w:rsid w:val="004866BB"/>
    <w:rsid w:val="0054531D"/>
    <w:rsid w:val="00934111"/>
    <w:rsid w:val="00AF24CA"/>
    <w:rsid w:val="00E7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341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341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341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41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411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3411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34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3411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341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341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341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41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3411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3411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34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341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ter-filter.by/magistralnye/poleznye-stati-fakty/fiz-him-pokazateli-vody/" TargetMode="External"/><Relationship Id="rId13" Type="http://schemas.openxmlformats.org/officeDocument/2006/relationships/hyperlink" Target="https://water-filter.by/magistralnye/poleznye-stati-fakty/fiz-him-pokazateli-vody/" TargetMode="External"/><Relationship Id="rId18" Type="http://schemas.openxmlformats.org/officeDocument/2006/relationships/hyperlink" Target="https://water-filter.by/magistralnye/poleznye-stati-fakty/fiz-him-pokazateli-vody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ater-filter.by/magistralnye/poleznye-stati-fakty/fiz-him-pokazateli-vody/" TargetMode="External"/><Relationship Id="rId12" Type="http://schemas.openxmlformats.org/officeDocument/2006/relationships/hyperlink" Target="https://water-filter.by/magistralnye/poleznye-stati-fakty/fiz-him-pokazateli-vody/" TargetMode="External"/><Relationship Id="rId17" Type="http://schemas.openxmlformats.org/officeDocument/2006/relationships/hyperlink" Target="https://water-filter.by/magistralnye/poleznye-stati-fakty/fiz-him-pokazateli-vod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ater-filter.by/magistralnye/poleznye-stati-fakty/fiz-him-pokazateli-vody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ater-filter.by/magistralnye/poleznye-stati-fakty/fiz-him-pokazateli-vody/" TargetMode="External"/><Relationship Id="rId11" Type="http://schemas.openxmlformats.org/officeDocument/2006/relationships/hyperlink" Target="https://water-filter.by/magistralnye/poleznye-stati-fakty/fiz-him-pokazateli-vody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ater-filter.by/magistralnye/poleznye-stati-fakty/fiz-him-pokazateli-vody/" TargetMode="External"/><Relationship Id="rId10" Type="http://schemas.openxmlformats.org/officeDocument/2006/relationships/hyperlink" Target="https://water-filter.by/magistralnye/poleznye-stati-fakty/fiz-him-pokazateli-vody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ater-filter.by/magistralnye/poleznye-stati-fakty/fiz-him-pokazateli-vody/" TargetMode="External"/><Relationship Id="rId14" Type="http://schemas.openxmlformats.org/officeDocument/2006/relationships/hyperlink" Target="https://water-filter.by/magistralnye/poleznye-stati-fakty/fiz-him-pokazateli-vod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1551</Words>
  <Characters>8845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5</cp:revision>
  <dcterms:created xsi:type="dcterms:W3CDTF">2024-09-25T06:16:00Z</dcterms:created>
  <dcterms:modified xsi:type="dcterms:W3CDTF">2024-09-25T07:55:00Z</dcterms:modified>
</cp:coreProperties>
</file>